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9321" w:type="dxa"/>
        <w:tblLook w:val="01E0" w:firstRow="1" w:lastRow="1" w:firstColumn="1" w:lastColumn="1" w:noHBand="0" w:noVBand="0"/>
      </w:tblPr>
      <w:tblGrid>
        <w:gridCol w:w="4786"/>
        <w:gridCol w:w="4535"/>
      </w:tblGrid>
      <w:tr w:rsidR="00AB0B01" w:rsidRPr="00AB0B01" w:rsidTr="00AB0B01">
        <w:tc>
          <w:tcPr>
            <w:tcW w:w="4786" w:type="dxa"/>
          </w:tcPr>
          <w:p w:rsidR="00AB0B01" w:rsidRPr="00AB0B01" w:rsidRDefault="00AB0B01" w:rsidP="00AB0B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AB0B01" w:rsidRPr="00AB0B01" w:rsidRDefault="00AB0B01" w:rsidP="00AB0B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МБУДО «ДШИ №7»</w:t>
            </w:r>
          </w:p>
          <w:p w:rsidR="00AB0B01" w:rsidRPr="00AB0B01" w:rsidRDefault="00AB0B01" w:rsidP="00AB0B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Председатель Совета трудового коллектива</w:t>
            </w:r>
          </w:p>
          <w:p w:rsidR="00AB0B01" w:rsidRPr="00AB0B01" w:rsidRDefault="00AB0B01" w:rsidP="00AB0B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  </w:t>
            </w:r>
            <w:proofErr w:type="spellStart"/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Т.А.Шашкова</w:t>
            </w:r>
            <w:proofErr w:type="spellEnd"/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</w:t>
            </w:r>
          </w:p>
          <w:p w:rsidR="00AB0B01" w:rsidRPr="00AB0B01" w:rsidRDefault="00AB0B01" w:rsidP="00AB0B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4   от 29.12.2015г.           </w:t>
            </w:r>
          </w:p>
          <w:p w:rsidR="00AB0B01" w:rsidRPr="00AB0B01" w:rsidRDefault="00AB0B01" w:rsidP="00AB0B0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5" w:type="dxa"/>
            <w:hideMark/>
          </w:tcPr>
          <w:p w:rsidR="00AB0B01" w:rsidRPr="00AB0B01" w:rsidRDefault="00AB0B01" w:rsidP="00AB0B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УТВЕРЖДАЮ:                                                                 </w:t>
            </w:r>
          </w:p>
          <w:p w:rsidR="00AB0B01" w:rsidRPr="00AB0B01" w:rsidRDefault="00AB0B01" w:rsidP="00AB0B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Директор МБУДО</w:t>
            </w:r>
          </w:p>
          <w:p w:rsidR="00AB0B01" w:rsidRPr="00AB0B01" w:rsidRDefault="00AB0B01" w:rsidP="00AB0B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«ДШИ №7»</w:t>
            </w:r>
          </w:p>
          <w:p w:rsidR="00AB0B01" w:rsidRPr="00AB0B01" w:rsidRDefault="00AB0B01" w:rsidP="00AB0B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</w:p>
          <w:p w:rsidR="00AB0B01" w:rsidRPr="00AB0B01" w:rsidRDefault="00AB0B01" w:rsidP="00AB0B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______________</w:t>
            </w:r>
            <w:proofErr w:type="spellStart"/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А.Е.Еремина</w:t>
            </w:r>
            <w:proofErr w:type="spellEnd"/>
          </w:p>
          <w:p w:rsidR="00AB0B01" w:rsidRPr="00AB0B01" w:rsidRDefault="00AB0B01" w:rsidP="00AB0B0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0B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A2278E" w:rsidRDefault="00A2278E" w:rsidP="00A2278E">
      <w:pPr>
        <w:pStyle w:val="30"/>
        <w:shd w:val="clear" w:color="auto" w:fill="auto"/>
        <w:tabs>
          <w:tab w:val="left" w:pos="3322"/>
        </w:tabs>
        <w:spacing w:after="73" w:line="280" w:lineRule="exact"/>
        <w:jc w:val="both"/>
      </w:pPr>
    </w:p>
    <w:p w:rsidR="00A2278E" w:rsidRDefault="00A2278E" w:rsidP="00A2278E">
      <w:pPr>
        <w:pStyle w:val="30"/>
        <w:shd w:val="clear" w:color="auto" w:fill="auto"/>
        <w:tabs>
          <w:tab w:val="left" w:pos="3322"/>
        </w:tabs>
        <w:spacing w:after="73" w:line="280" w:lineRule="exact"/>
      </w:pPr>
      <w:r>
        <w:t>ПОЛОЖЕНИЕ</w:t>
      </w:r>
    </w:p>
    <w:p w:rsidR="00A2278E" w:rsidRDefault="00A2278E" w:rsidP="00A2278E">
      <w:pPr>
        <w:pStyle w:val="30"/>
        <w:shd w:val="clear" w:color="auto" w:fill="auto"/>
        <w:tabs>
          <w:tab w:val="left" w:pos="3322"/>
        </w:tabs>
        <w:spacing w:after="73" w:line="280" w:lineRule="exact"/>
      </w:pPr>
      <w:r>
        <w:t>о системе оценок, форм, порядке текущего контроля,</w:t>
      </w:r>
    </w:p>
    <w:p w:rsidR="00A2278E" w:rsidRDefault="00A2278E" w:rsidP="00A2278E">
      <w:pPr>
        <w:pStyle w:val="30"/>
        <w:shd w:val="clear" w:color="auto" w:fill="auto"/>
        <w:tabs>
          <w:tab w:val="left" w:pos="3322"/>
        </w:tabs>
        <w:spacing w:after="73" w:line="280" w:lineRule="exact"/>
      </w:pPr>
      <w:r>
        <w:t>промежуточной аттестации учащихся и итоговой аттестации выпускников.</w:t>
      </w:r>
    </w:p>
    <w:p w:rsidR="00A2278E" w:rsidRDefault="00A2278E" w:rsidP="00AB0B01">
      <w:pPr>
        <w:pStyle w:val="30"/>
        <w:shd w:val="clear" w:color="auto" w:fill="auto"/>
        <w:tabs>
          <w:tab w:val="left" w:pos="3322"/>
        </w:tabs>
        <w:spacing w:after="73" w:line="280" w:lineRule="exact"/>
        <w:jc w:val="left"/>
      </w:pPr>
      <w:bookmarkStart w:id="0" w:name="_GoBack"/>
      <w:bookmarkEnd w:id="0"/>
      <w:r>
        <w:t>1.</w:t>
      </w:r>
      <w:r w:rsidR="00E47249">
        <w:t>ОБЩИЕ ПОЛОЖЕНИЯ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57"/>
      </w:pPr>
      <w:r>
        <w:t>Муницип</w:t>
      </w:r>
      <w:r w:rsidR="00AB0B01">
        <w:t xml:space="preserve">альное бюджетное </w:t>
      </w:r>
      <w:r>
        <w:t xml:space="preserve">учреждение дополнительного </w:t>
      </w:r>
      <w:r w:rsidR="00AB0B01">
        <w:t xml:space="preserve">образования </w:t>
      </w:r>
      <w:r w:rsidR="00A2278E">
        <w:t xml:space="preserve"> «Д</w:t>
      </w:r>
      <w:r>
        <w:t>етская школа искусств</w:t>
      </w:r>
      <w:r w:rsidR="00A2278E">
        <w:t xml:space="preserve"> № 7</w:t>
      </w:r>
      <w:r>
        <w:t>»</w:t>
      </w:r>
      <w:r w:rsidR="00A2278E">
        <w:t xml:space="preserve"> города Владимира</w:t>
      </w:r>
      <w:r>
        <w:t xml:space="preserve"> (далее ДШИ) осуществляет текущий контроль успеваемости, промежуточную и итоговую аттестацию учащихся в соответствии с Уставом ДШИ и требованиями </w:t>
      </w:r>
      <w:r w:rsidR="00795D12">
        <w:t>федерального з</w:t>
      </w:r>
      <w:r>
        <w:t>акона Р</w:t>
      </w:r>
      <w:r w:rsidR="00795D12">
        <w:t xml:space="preserve">оссийской </w:t>
      </w:r>
      <w:r>
        <w:t>Ф</w:t>
      </w:r>
      <w:r w:rsidR="00795D12">
        <w:t>едерации</w:t>
      </w:r>
      <w:r>
        <w:t xml:space="preserve"> </w:t>
      </w:r>
      <w:r w:rsidR="00795D12">
        <w:t xml:space="preserve">от 29 декабря 2012г. № 273-ФЗ </w:t>
      </w:r>
      <w:r>
        <w:t>«Об образовании</w:t>
      </w:r>
      <w:r w:rsidR="00795D12">
        <w:t xml:space="preserve"> в Российской Федерации</w:t>
      </w:r>
      <w:r>
        <w:t>». Согласно этим документам, образовательное учреждение имеет право самостоятельно определять систему оценок, формы, порядок и периодичность промежуточной аттестации учащихся.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57"/>
      </w:pPr>
      <w:r>
        <w:t>Правом поступления в муниципальное бюджетное образовательное учреждение дополнительного</w:t>
      </w:r>
      <w:r w:rsidR="00A2278E">
        <w:t xml:space="preserve"> образования детей «</w:t>
      </w:r>
      <w:r>
        <w:t>ДШИ</w:t>
      </w:r>
      <w:r w:rsidR="00A2278E">
        <w:t xml:space="preserve"> № 7</w:t>
      </w:r>
      <w:r>
        <w:t>» пользуются все граждане Российской Федерации, граждане других государств, проживающие на территории Российской Федерации в возрасте от 5 до 18 лет. Для зач</w:t>
      </w:r>
      <w:r w:rsidR="00AB0B01">
        <w:t>исления в МБУ</w:t>
      </w:r>
      <w:r w:rsidR="00A2278E">
        <w:t>ДО «</w:t>
      </w:r>
      <w:r>
        <w:t>ДШИ</w:t>
      </w:r>
      <w:r w:rsidR="00A2278E">
        <w:t xml:space="preserve"> № 7</w:t>
      </w:r>
      <w:r>
        <w:t xml:space="preserve">» поступающие выполняют требования для </w:t>
      </w:r>
      <w:proofErr w:type="gramStart"/>
      <w:r>
        <w:t>поступающих</w:t>
      </w:r>
      <w:proofErr w:type="gramEnd"/>
      <w:r>
        <w:t xml:space="preserve"> и проходят вступительные испытания.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57"/>
      </w:pPr>
      <w:r>
        <w:t>Учащиеся, переходящие из другой школы, зачисляются без экзаменов в тот же класс и отделение (при наличии свободных мест) на основании академической справки.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57"/>
      </w:pPr>
      <w:r>
        <w:t>Учащимся, отсутствующим на академическом концерте или техническом зачете по уважительной причине (болезнь более одного месяца), итоговый балл выставляется по текущим оценкам.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213" w:line="322" w:lineRule="exact"/>
        <w:ind w:firstLine="757"/>
      </w:pPr>
      <w:r>
        <w:t>По истечении учебного года школа решением педагогического совета, вправе задержать учащегося в данном классе или перевести его на класс выше (по заявлению родителей или лиц их заменяющих).</w:t>
      </w:r>
    </w:p>
    <w:p w:rsidR="006B1A18" w:rsidRDefault="00E47249">
      <w:pPr>
        <w:pStyle w:val="30"/>
        <w:numPr>
          <w:ilvl w:val="0"/>
          <w:numId w:val="2"/>
        </w:numPr>
        <w:shd w:val="clear" w:color="auto" w:fill="auto"/>
        <w:tabs>
          <w:tab w:val="left" w:pos="1433"/>
        </w:tabs>
        <w:spacing w:after="69" w:line="280" w:lineRule="exact"/>
        <w:ind w:left="1080"/>
        <w:jc w:val="both"/>
      </w:pPr>
      <w:r>
        <w:t>ПОЛОЖЕНИЕ ОБ ОЦЕНКЕ ЗНАНИЙ УЧАЩИХСЯ.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57"/>
      </w:pPr>
      <w:r>
        <w:t>Обязательным и важным элементом учебного процесса является систематический контроль успеваемости учащихся.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57"/>
      </w:pPr>
      <w:r>
        <w:t>Основными видами контроля являются:</w:t>
      </w:r>
    </w:p>
    <w:p w:rsidR="006B1A18" w:rsidRDefault="00E47249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34" w:line="280" w:lineRule="exact"/>
        <w:ind w:firstLine="757"/>
      </w:pPr>
      <w:r>
        <w:t>текущий контроль успеваемости;</w:t>
      </w:r>
    </w:p>
    <w:p w:rsidR="006B1A18" w:rsidRDefault="00E47249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10" w:line="280" w:lineRule="exact"/>
        <w:ind w:firstLine="757"/>
      </w:pPr>
      <w:r>
        <w:t>промежуточная аттестация;</w:t>
      </w:r>
    </w:p>
    <w:p w:rsidR="006B1A18" w:rsidRDefault="00E47249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317" w:lineRule="exact"/>
        <w:ind w:firstLine="757"/>
      </w:pPr>
      <w:r>
        <w:t>итоговая аттестация.</w:t>
      </w:r>
    </w:p>
    <w:p w:rsidR="006B1A18" w:rsidRDefault="00E47249">
      <w:pPr>
        <w:pStyle w:val="21"/>
        <w:shd w:val="clear" w:color="auto" w:fill="auto"/>
        <w:spacing w:before="0" w:after="0" w:line="317" w:lineRule="exact"/>
        <w:ind w:firstLine="757"/>
      </w:pPr>
      <w:r>
        <w:t>Основными принципами проведения и организации всех видов контроля успеваемости являются:</w:t>
      </w:r>
    </w:p>
    <w:p w:rsidR="006B1A18" w:rsidRDefault="00E47249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55" w:line="280" w:lineRule="exact"/>
        <w:ind w:firstLine="757"/>
      </w:pPr>
      <w:r>
        <w:lastRenderedPageBreak/>
        <w:t>систематичность;</w:t>
      </w:r>
    </w:p>
    <w:p w:rsidR="006B1A18" w:rsidRDefault="00E47249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326" w:lineRule="exact"/>
        <w:ind w:firstLine="757"/>
      </w:pPr>
      <w:r>
        <w:t xml:space="preserve">учет индивидуальных особенностей </w:t>
      </w:r>
      <w:proofErr w:type="gramStart"/>
      <w:r>
        <w:t>обучающегося</w:t>
      </w:r>
      <w:proofErr w:type="gramEnd"/>
      <w:r>
        <w:t>;</w:t>
      </w:r>
    </w:p>
    <w:p w:rsidR="00A2278E" w:rsidRDefault="00E47249" w:rsidP="00A2278E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326" w:lineRule="exact"/>
        <w:ind w:firstLine="757"/>
      </w:pPr>
      <w:r>
        <w:t>коллегиальность (для проведения промежуточной и итоговой аттестации учащихся).</w:t>
      </w:r>
    </w:p>
    <w:p w:rsidR="006B1A18" w:rsidRDefault="00E47249" w:rsidP="00A2278E">
      <w:pPr>
        <w:pStyle w:val="21"/>
        <w:shd w:val="clear" w:color="auto" w:fill="auto"/>
        <w:tabs>
          <w:tab w:val="left" w:pos="1024"/>
        </w:tabs>
        <w:spacing w:before="0" w:after="0" w:line="326" w:lineRule="exact"/>
        <w:ind w:left="757" w:firstLine="0"/>
      </w:pPr>
      <w:r>
        <w:t>Каждый из видов контроля имеет свои цели, задачи и формы.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48"/>
      </w:pPr>
      <w:r>
        <w:t>Сроки контрольных мероприятий в школе проводятся в соответствии с учебными планами, зачетными требованиями, утверждёнными на педагогическом совете и приказом директора, а также программами.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firstLine="748"/>
      </w:pPr>
      <w:r>
        <w:t>Текущий контроль успеваемости учащихся направлен на поддержание учебной дисциплины, на выявление отношения обучающихся к изучаемому предмету, на организацию регулярных домашних заданий,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8"/>
      </w:pPr>
      <w:r>
        <w:t>Текущий контроль осуществляется преподавателем, ведущим предмет.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8"/>
      </w:pPr>
      <w:r>
        <w:t>Текущий контроль осуществляется регулярно (каждый, либо 2-3 урок) в рамках расписания занятий учащихся. На основании результатов текущего контроля выводятся четвертные, полугодовые (слушание музыки, хор, музыкальная грамота ансамбль, аккомпанемент, общее фортепиано, чтение с листа), годовые оценки.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48"/>
      </w:pPr>
      <w:r>
        <w:t>Промежуточная аттестация определяет успешность развития учащегося и освоение им образовательной программы на определенном этапе обучения.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8"/>
      </w:pPr>
      <w:r>
        <w:t>Формы промежуточной аттестации:</w:t>
      </w:r>
    </w:p>
    <w:p w:rsidR="006B1A18" w:rsidRDefault="00E47249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322" w:lineRule="exact"/>
        <w:ind w:firstLine="748"/>
      </w:pPr>
      <w:r>
        <w:t>Зачеты (дифференцированные).</w:t>
      </w:r>
    </w:p>
    <w:p w:rsidR="006B1A18" w:rsidRDefault="00E47249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322" w:lineRule="exact"/>
        <w:ind w:firstLine="748"/>
      </w:pPr>
      <w:r>
        <w:t>Академические концерты (выставки).</w:t>
      </w:r>
    </w:p>
    <w:p w:rsidR="006B1A18" w:rsidRDefault="00E47249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322" w:lineRule="exact"/>
        <w:ind w:firstLine="748"/>
      </w:pPr>
      <w:r>
        <w:t>Контрольные прослушивания (просмотры) (система оценок по выбору).</w:t>
      </w:r>
    </w:p>
    <w:p w:rsidR="006B1A18" w:rsidRDefault="00E47249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322" w:lineRule="exact"/>
        <w:ind w:firstLine="748"/>
      </w:pPr>
      <w:r>
        <w:t>Контрольные уроки (дифференцированные).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8"/>
      </w:pPr>
      <w:r>
        <w:rPr>
          <w:rStyle w:val="22"/>
        </w:rPr>
        <w:t xml:space="preserve">Зачеты </w:t>
      </w:r>
      <w:r>
        <w:rPr>
          <w:rStyle w:val="23"/>
        </w:rPr>
        <w:t>проводятся в течение года</w:t>
      </w:r>
      <w:r>
        <w:t xml:space="preserve"> и предполагают </w:t>
      </w:r>
      <w:r>
        <w:rPr>
          <w:rStyle w:val="23"/>
        </w:rPr>
        <w:t>публичное</w:t>
      </w:r>
      <w:r>
        <w:t xml:space="preserve"> выступление (исполнение, показ) академической программы (или части ее) </w:t>
      </w:r>
      <w:r>
        <w:rPr>
          <w:rStyle w:val="23"/>
        </w:rPr>
        <w:t xml:space="preserve">в </w:t>
      </w:r>
      <w:r>
        <w:rPr>
          <w:rStyle w:val="211pt"/>
        </w:rPr>
        <w:t>присутствии</w:t>
      </w:r>
      <w:r>
        <w:rPr>
          <w:rStyle w:val="27pt"/>
        </w:rPr>
        <w:t xml:space="preserve"> </w:t>
      </w:r>
      <w:r>
        <w:rPr>
          <w:rStyle w:val="23"/>
        </w:rPr>
        <w:t>комиссии</w:t>
      </w:r>
      <w:r>
        <w:t>. Оценка зачета осуществляется коллегиально, обсуждение ее носит рекомендательный аналитический характер.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8"/>
      </w:pPr>
      <w:proofErr w:type="gramStart"/>
      <w:r>
        <w:rPr>
          <w:rStyle w:val="22"/>
        </w:rPr>
        <w:t>Академические концерты (выставки)</w:t>
      </w:r>
      <w:r>
        <w:rPr>
          <w:rStyle w:val="24"/>
        </w:rPr>
        <w:t xml:space="preserve"> </w:t>
      </w:r>
      <w:r>
        <w:t xml:space="preserve">предполагают те же требования, что и зачеты (публичное выступление, комиссия), но носят </w:t>
      </w:r>
      <w:r>
        <w:rPr>
          <w:rStyle w:val="24"/>
        </w:rPr>
        <w:t xml:space="preserve">открытый </w:t>
      </w:r>
      <w:r>
        <w:t>характер (с присутствием родителей, учащихся и других слушателей (зрителей).</w:t>
      </w:r>
      <w:proofErr w:type="gramEnd"/>
      <w:r>
        <w:t xml:space="preserve"> Академические концерты для учащихся всех классов, за исключением первого, проводятся 4 раза в году по мере готовности; для учащихся первого класса - в конце второго полугодия. Учащимся, отсутствующим на академическом концерте или техническом зачете по уважительной причине (болезнь более одного месяца), итоговый балл выставляется по текущим оценкам.</w:t>
      </w:r>
    </w:p>
    <w:p w:rsidR="006B1A18" w:rsidRDefault="00E47249" w:rsidP="00A2278E">
      <w:pPr>
        <w:pStyle w:val="21"/>
        <w:shd w:val="clear" w:color="auto" w:fill="auto"/>
        <w:spacing w:before="0" w:after="0" w:line="322" w:lineRule="exact"/>
        <w:ind w:firstLine="748"/>
      </w:pPr>
      <w:r>
        <w:rPr>
          <w:rStyle w:val="22"/>
        </w:rPr>
        <w:t xml:space="preserve">Контрольные прослушивания </w:t>
      </w:r>
      <w:r>
        <w:rPr>
          <w:rStyle w:val="27pt"/>
        </w:rPr>
        <w:t>(</w:t>
      </w:r>
      <w:r>
        <w:rPr>
          <w:rStyle w:val="211pt"/>
        </w:rPr>
        <w:t>просмотры</w:t>
      </w:r>
      <w:r>
        <w:rPr>
          <w:rStyle w:val="27pt"/>
        </w:rPr>
        <w:t>)</w:t>
      </w:r>
      <w:r>
        <w:rPr>
          <w:rStyle w:val="27pt0"/>
        </w:rPr>
        <w:t xml:space="preserve"> </w:t>
      </w:r>
      <w:r>
        <w:t xml:space="preserve">направлены на выявление знаний, умений и навыков учащихся по определенным видам работы, </w:t>
      </w:r>
      <w:r w:rsidR="00A2278E">
        <w:rPr>
          <w:rStyle w:val="23"/>
        </w:rPr>
        <w:t>не требующ</w:t>
      </w:r>
      <w:r>
        <w:rPr>
          <w:rStyle w:val="23"/>
        </w:rPr>
        <w:t>их публи</w:t>
      </w:r>
      <w:r w:rsidR="00A2278E">
        <w:rPr>
          <w:rStyle w:val="23"/>
        </w:rPr>
        <w:t>чного исполнения (показа) и конц</w:t>
      </w:r>
      <w:r>
        <w:rPr>
          <w:rStyle w:val="23"/>
        </w:rPr>
        <w:t>ертной готовности</w:t>
      </w:r>
      <w:r>
        <w:t xml:space="preserve">. Это могут быть самостоятельные работы, проверка технического продвижения (технические зачеты), проверка знаний и умений </w:t>
      </w:r>
      <w:proofErr w:type="spellStart"/>
      <w:r>
        <w:t>музицирования</w:t>
      </w:r>
      <w:proofErr w:type="spellEnd"/>
      <w:r>
        <w:t xml:space="preserve"> (чтение с </w:t>
      </w:r>
      <w:r>
        <w:lastRenderedPageBreak/>
        <w:t>листа, подбор по слуху, ансамбля и др.), 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 беседы с учащимися и предполагают обязательно методическое обсуждение рекомендатель</w:t>
      </w:r>
      <w:r w:rsidR="00A2278E">
        <w:t>ного характера с применением си</w:t>
      </w:r>
      <w:r>
        <w:t>стем оценок по выбору. Для учащихся, обучающихся на декоративно</w:t>
      </w:r>
      <w:r w:rsidR="00A2278E">
        <w:t>-</w:t>
      </w:r>
      <w:r>
        <w:t>прикладном, художественном отделениях, промежуточная аттестация осуществляется в форме контрольного просмотра с оценкой.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3"/>
      </w:pPr>
      <w:r>
        <w:rPr>
          <w:rStyle w:val="22"/>
        </w:rPr>
        <w:t>Контрольные уроки</w:t>
      </w:r>
      <w:r>
        <w:rPr>
          <w:rStyle w:val="24"/>
        </w:rPr>
        <w:t xml:space="preserve"> </w:t>
      </w:r>
      <w:r>
        <w:t>рекомендуется проводить не реже одного раза в четверть в групповых занятиях. Контрольный урок проводит преподавател</w:t>
      </w:r>
      <w:proofErr w:type="gramStart"/>
      <w:r>
        <w:t>ь-</w:t>
      </w:r>
      <w:proofErr w:type="gramEnd"/>
      <w:r>
        <w:t xml:space="preserve"> предметник для выявления знаний, умений, навыков (например: диктант, викторина, практическая работа на групповых занятиях). Контрольный урок предполагает дифференцированную систему оценок.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3"/>
      </w:pPr>
      <w:r>
        <w:rPr>
          <w:rStyle w:val="22"/>
        </w:rPr>
        <w:t>Итоговая аттестация (экзамен)</w:t>
      </w:r>
      <w:r>
        <w:rPr>
          <w:rStyle w:val="24"/>
        </w:rPr>
        <w:t xml:space="preserve"> </w:t>
      </w:r>
      <w:r>
        <w:t>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3"/>
      </w:pPr>
      <w:r>
        <w:t>Итоговая аттестация проводится в мае месяце по утвержденному приказом директора расписанию.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3"/>
      </w:pPr>
      <w:r>
        <w:t>Итоговая аттестация проводится с применением дифференцированных систем оценок. Оценка итоговой аттестации является одной из составляющих итоговой оценки по данному предмету, фиксируемой в Свидетельстве об окончании школы.</w:t>
      </w:r>
    </w:p>
    <w:p w:rsidR="006B1A18" w:rsidRDefault="00E47249">
      <w:pPr>
        <w:pStyle w:val="21"/>
        <w:shd w:val="clear" w:color="auto" w:fill="auto"/>
        <w:spacing w:before="0" w:after="0" w:line="322" w:lineRule="exact"/>
        <w:ind w:firstLine="743"/>
      </w:pPr>
      <w:r>
        <w:t>При неудовлетворительной оценке, получаемой учащимся на итоговой аттестации, не может быть выставлена положительная итоговая оценка по соответствующему предмету.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43"/>
      </w:pPr>
      <w:r>
        <w:t>Если экзаменационная оценка ниже, чем годовая, вопрос об итоговой оценке (возможной пересдаче экзамена) учащегося выносится на рассмотрение Педагогического совета.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43"/>
      </w:pPr>
      <w:r>
        <w:t>Итоговая оценка по предметам выводится на основании годовой и экзаменационной оценок, а также с учетом оценок промежуточных аттестаций последнего года обучения учащегося.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43"/>
      </w:pPr>
      <w:r>
        <w:t>Итоговая аттестация проводится в присутствии комиссии, состав которой утверждается приказом директора ДШИ. Председателем комиссии могут быть Директор ДШИ или его заместитель по учебно-воспитательной работе. Ответственность за организацию и проведение итоговой аттестации по предмету возлагается на председателя экзаменационной комиссии.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43"/>
      </w:pPr>
      <w:r>
        <w:t>Учащиеся могут быть освобождены от итоговой аттестации по состоянию здоровья (</w:t>
      </w:r>
      <w:proofErr w:type="gramStart"/>
      <w:r>
        <w:t>предоставляет медицинскую справку</w:t>
      </w:r>
      <w:proofErr w:type="gramEnd"/>
      <w:r>
        <w:t>) при успеваемости по всем предметам и на основании решения Педагогического совета ДШИ.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43"/>
      </w:pPr>
      <w:r>
        <w:t>В отдельных случаях директор может предоставить право досрочной сдачи выпускных экзаменов.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firstLine="743"/>
      </w:pPr>
      <w:r>
        <w:t>Оценка по итоговой аттестации вносится в экзаменационную ведомость, в Индивидуальный план. Общешкольную ведомость. Журнал преподавателя и Дневник учащегося.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firstLine="743"/>
      </w:pPr>
      <w:r>
        <w:t>Выпускникам ДШИ выдается свидетельство об окончании школы иску</w:t>
      </w:r>
      <w:proofErr w:type="gramStart"/>
      <w:r>
        <w:t>сств в с</w:t>
      </w:r>
      <w:proofErr w:type="gramEnd"/>
      <w:r>
        <w:t>оответствии с лицензией. Форма документа определяется самой школой.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firstLine="743"/>
      </w:pPr>
      <w:r>
        <w:lastRenderedPageBreak/>
        <w:t>В Свидетельство об окончании ДШИ оценки по предметам вносятся цифрами и, в скобках, словами: 5 (отлично), 4 (хорошо), 3 (удовлетворительно).</w:t>
      </w:r>
    </w:p>
    <w:p w:rsidR="006B1A18" w:rsidRDefault="00E47249" w:rsidP="00A2278E">
      <w:pPr>
        <w:pStyle w:val="21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firstLine="743"/>
      </w:pPr>
      <w:r>
        <w:t>Документы об окончании школы искусств заполняются черными чернилами, тушью или пастой, подписыв</w:t>
      </w:r>
      <w:r w:rsidR="00A2278E">
        <w:t>аются директором ДШИ, заместите</w:t>
      </w:r>
      <w:r>
        <w:t>лем директора, руководителем структурного подразделения и преподавателями. Допускается заполнение указанных документов печатающими устройствами.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322" w:lineRule="exact"/>
        <w:ind w:firstLine="746"/>
      </w:pPr>
      <w:r>
        <w:t>Оттиск печати образовательного учреждения должен быть ясным, четким, легко читаемым. Подчистки, исправления, незаполненные графы в Свидетельстве не допускаются.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423"/>
        </w:tabs>
        <w:spacing w:before="0" w:after="0" w:line="322" w:lineRule="exact"/>
        <w:ind w:firstLine="746"/>
      </w:pPr>
      <w:r>
        <w:t>Лицам, не завершившим образование в ДШИ, выдается справка установленного образца. Не завершившими образование считаются учащиеся, не прошедшие итоговую аттестацию, либо не имеющие положительную итоговую оценку по одному или более предметам.</w:t>
      </w:r>
    </w:p>
    <w:p w:rsidR="006B1A18" w:rsidRDefault="00E47249">
      <w:pPr>
        <w:pStyle w:val="21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637" w:line="322" w:lineRule="exact"/>
        <w:ind w:firstLine="746"/>
      </w:pPr>
      <w:r>
        <w:t>Учащимся, проявившим профессиональные способности, решением педагогического совета может быть дана рекомендация для поступления в соответствующие специальные учебные заведения.</w:t>
      </w:r>
    </w:p>
    <w:p w:rsidR="006B1A18" w:rsidRDefault="00E47249">
      <w:pPr>
        <w:pStyle w:val="21"/>
        <w:shd w:val="clear" w:color="auto" w:fill="auto"/>
        <w:spacing w:before="0" w:after="323" w:line="350" w:lineRule="exact"/>
        <w:ind w:right="2260" w:firstLine="34"/>
        <w:jc w:val="left"/>
      </w:pPr>
      <w:r>
        <w:t>Данное Положение принимается на педагогическом совете. Срок действия данного Положения не ограничен.</w:t>
      </w:r>
    </w:p>
    <w:sectPr w:rsidR="006B1A18" w:rsidSect="006B1A18">
      <w:pgSz w:w="11900" w:h="16840"/>
      <w:pgMar w:top="585" w:right="864" w:bottom="1084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C2" w:rsidRDefault="00BA10C2" w:rsidP="006B1A18">
      <w:r>
        <w:separator/>
      </w:r>
    </w:p>
  </w:endnote>
  <w:endnote w:type="continuationSeparator" w:id="0">
    <w:p w:rsidR="00BA10C2" w:rsidRDefault="00BA10C2" w:rsidP="006B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C2" w:rsidRDefault="00BA10C2"/>
  </w:footnote>
  <w:footnote w:type="continuationSeparator" w:id="0">
    <w:p w:rsidR="00BA10C2" w:rsidRDefault="00BA10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097"/>
    <w:multiLevelType w:val="multilevel"/>
    <w:tmpl w:val="330E1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20872"/>
    <w:multiLevelType w:val="multilevel"/>
    <w:tmpl w:val="570E3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56B9D"/>
    <w:multiLevelType w:val="multilevel"/>
    <w:tmpl w:val="47585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63919"/>
    <w:multiLevelType w:val="multilevel"/>
    <w:tmpl w:val="5CEC4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1A18"/>
    <w:rsid w:val="0050215F"/>
    <w:rsid w:val="006B1A18"/>
    <w:rsid w:val="00795D12"/>
    <w:rsid w:val="008E6AD0"/>
    <w:rsid w:val="00A2278E"/>
    <w:rsid w:val="00AB0B01"/>
    <w:rsid w:val="00BA10C2"/>
    <w:rsid w:val="00E47249"/>
    <w:rsid w:val="00E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B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B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Подпись к картинке_"/>
    <w:basedOn w:val="a0"/>
    <w:link w:val="a4"/>
    <w:rsid w:val="006B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 + Полужирный"/>
    <w:basedOn w:val="20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6B1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0"/>
    <w:rsid w:val="006B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6B1A18"/>
    <w:pPr>
      <w:shd w:val="clear" w:color="auto" w:fill="FFFFFF"/>
      <w:spacing w:line="0" w:lineRule="atLeast"/>
      <w:ind w:firstLine="2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B1A18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6B1A18"/>
    <w:pPr>
      <w:shd w:val="clear" w:color="auto" w:fill="FFFFFF"/>
      <w:spacing w:before="60" w:after="60" w:line="0" w:lineRule="atLeast"/>
      <w:ind w:hanging="34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B1A18"/>
    <w:pPr>
      <w:shd w:val="clear" w:color="auto" w:fill="FFFFFF"/>
      <w:spacing w:before="60" w:after="60" w:line="0" w:lineRule="atLeast"/>
      <w:ind w:hanging="7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4">
    <w:name w:val="Подпись к картинке"/>
    <w:basedOn w:val="a"/>
    <w:link w:val="a3"/>
    <w:rsid w:val="006B1A18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B1A18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0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6</cp:revision>
  <cp:lastPrinted>2016-07-28T13:25:00Z</cp:lastPrinted>
  <dcterms:created xsi:type="dcterms:W3CDTF">2014-08-08T11:46:00Z</dcterms:created>
  <dcterms:modified xsi:type="dcterms:W3CDTF">2016-07-28T13:26:00Z</dcterms:modified>
</cp:coreProperties>
</file>