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4" w:rsidRDefault="00C90234" w:rsidP="00195049">
      <w:pPr>
        <w:pStyle w:val="Default"/>
        <w:spacing w:line="23" w:lineRule="atLeast"/>
        <w:ind w:firstLine="284"/>
        <w:rPr>
          <w:rFonts w:ascii="Times New Roman" w:hAnsi="Times New Roman" w:cs="Times New Roman"/>
          <w:u w:val="single"/>
        </w:rPr>
      </w:pPr>
    </w:p>
    <w:p w:rsidR="001D5412" w:rsidRDefault="001D5412" w:rsidP="00C90234">
      <w:pPr>
        <w:pStyle w:val="Default"/>
        <w:spacing w:line="23" w:lineRule="atLeast"/>
        <w:ind w:firstLine="284"/>
        <w:jc w:val="center"/>
        <w:rPr>
          <w:rFonts w:ascii="Times New Roman" w:hAnsi="Times New Roman" w:cs="Times New Roman"/>
          <w:b/>
        </w:rPr>
      </w:pPr>
    </w:p>
    <w:p w:rsidR="00F71880" w:rsidRDefault="00195049" w:rsidP="00C90234">
      <w:pPr>
        <w:pStyle w:val="Default"/>
        <w:spacing w:line="23" w:lineRule="atLeast"/>
        <w:ind w:firstLine="28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210300" cy="8539163"/>
            <wp:effectExtent l="0" t="0" r="0" b="0"/>
            <wp:docPr id="4" name="Рисунок 4" descr="C:\Users\ДШИ 7\Desktop\КОЛЛЕКТИВНЫЙ 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 7\Desktop\КОЛЛЕКТИВНЫЙ 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12C" w:rsidRDefault="00F0312C" w:rsidP="00C90234">
      <w:pPr>
        <w:pStyle w:val="Default"/>
        <w:spacing w:line="23" w:lineRule="atLeast"/>
        <w:ind w:firstLine="284"/>
        <w:jc w:val="center"/>
        <w:rPr>
          <w:rFonts w:ascii="Times New Roman" w:hAnsi="Times New Roman" w:cs="Times New Roman"/>
          <w:b/>
        </w:rPr>
      </w:pPr>
    </w:p>
    <w:p w:rsidR="00F0312C" w:rsidRDefault="00F0312C" w:rsidP="00C90234">
      <w:pPr>
        <w:pStyle w:val="Default"/>
        <w:spacing w:line="23" w:lineRule="atLeast"/>
        <w:ind w:firstLine="284"/>
        <w:jc w:val="center"/>
        <w:rPr>
          <w:rFonts w:ascii="Times New Roman" w:hAnsi="Times New Roman" w:cs="Times New Roman"/>
          <w:b/>
        </w:rPr>
      </w:pPr>
    </w:p>
    <w:p w:rsidR="00CE3178" w:rsidRDefault="00CE3178" w:rsidP="00C90234">
      <w:pPr>
        <w:pStyle w:val="Default"/>
        <w:spacing w:line="23" w:lineRule="atLeast"/>
        <w:ind w:firstLine="284"/>
        <w:jc w:val="center"/>
        <w:rPr>
          <w:rFonts w:ascii="Times New Roman" w:hAnsi="Times New Roman" w:cs="Times New Roman"/>
        </w:rPr>
      </w:pPr>
    </w:p>
    <w:p w:rsidR="00CE3178" w:rsidRDefault="00CE3178" w:rsidP="00C90234">
      <w:pPr>
        <w:pStyle w:val="Default"/>
        <w:spacing w:line="23" w:lineRule="atLeast"/>
        <w:ind w:firstLine="284"/>
        <w:jc w:val="center"/>
        <w:rPr>
          <w:rFonts w:ascii="Times New Roman" w:hAnsi="Times New Roman" w:cs="Times New Roman"/>
        </w:rPr>
      </w:pPr>
    </w:p>
    <w:p w:rsidR="00F0312C" w:rsidRDefault="00F0312C" w:rsidP="00F0312C">
      <w:pPr>
        <w:pStyle w:val="Default"/>
        <w:spacing w:line="23" w:lineRule="atLeast"/>
        <w:ind w:firstLine="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0312C" w:rsidRPr="00F0312C" w:rsidRDefault="00F0312C" w:rsidP="003831D6">
      <w:pPr>
        <w:pStyle w:val="Default"/>
        <w:spacing w:line="23" w:lineRule="atLeast"/>
        <w:rPr>
          <w:rFonts w:ascii="Times New Roman" w:hAnsi="Times New Roman" w:cs="Times New Roman"/>
          <w:b/>
          <w:sz w:val="36"/>
          <w:szCs w:val="36"/>
        </w:rPr>
      </w:pPr>
    </w:p>
    <w:p w:rsidR="00F71880" w:rsidRDefault="00F71880" w:rsidP="00C90234">
      <w:pPr>
        <w:pStyle w:val="Default"/>
        <w:spacing w:line="23" w:lineRule="atLeast"/>
        <w:ind w:firstLine="284"/>
        <w:jc w:val="center"/>
        <w:rPr>
          <w:rFonts w:ascii="Times New Roman" w:hAnsi="Times New Roman" w:cs="Times New Roman"/>
          <w:b/>
        </w:rPr>
      </w:pPr>
    </w:p>
    <w:p w:rsidR="00C90234" w:rsidRDefault="00C90234" w:rsidP="00C90234">
      <w:pPr>
        <w:pStyle w:val="Default"/>
        <w:spacing w:line="23" w:lineRule="atLeast"/>
        <w:ind w:firstLine="28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Содержание Коллективного договора</w:t>
      </w:r>
    </w:p>
    <w:p w:rsidR="00C90234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Раздел 1. Общие положения.</w:t>
      </w: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Раздел 2. Трудовые отношения и обеспечение занятости.</w:t>
      </w: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Раздел 3. Профессиональная подготовка, переподготовка и повышение квалификации работников.</w:t>
      </w: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Раздел 4. Высвобождение работников и содействие их трудоустройству.</w:t>
      </w: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Раздел 5. Рабочее время и время отдыха.</w:t>
      </w: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Раздел 6. Оплата и нормирование труда.</w:t>
      </w: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Раздел 7. Гарантии и компенсации.</w:t>
      </w: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Раздел 8. Охрана труда и здоровья.</w:t>
      </w: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Раздел 9. Гарантии деятельности единого представительного органа.</w:t>
      </w: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Раздел 10. Обязательства единого представительного органа.</w:t>
      </w: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Раздел 11. Контроль за исполнением Коллективного договора.</w:t>
      </w: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  <w:bookmarkStart w:id="0" w:name="_GoBack"/>
      <w:bookmarkEnd w:id="0"/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21E4F" w:rsidRPr="00E21E4F" w:rsidRDefault="00E21E4F" w:rsidP="00E21E4F">
      <w:pPr>
        <w:pStyle w:val="Default"/>
        <w:spacing w:line="23" w:lineRule="atLeast"/>
        <w:rPr>
          <w:rFonts w:ascii="Times New Roman" w:hAnsi="Times New Roman" w:cs="Times New Roman"/>
        </w:rPr>
      </w:pPr>
    </w:p>
    <w:p w:rsidR="00EE1E5C" w:rsidRPr="00EE1E5C" w:rsidRDefault="00EE1E5C" w:rsidP="00EE1E5C">
      <w:pPr>
        <w:pStyle w:val="Default"/>
        <w:spacing w:line="23" w:lineRule="atLeast"/>
        <w:ind w:firstLine="284"/>
        <w:jc w:val="center"/>
        <w:rPr>
          <w:rFonts w:ascii="Times New Roman" w:hAnsi="Times New Roman" w:cs="Times New Roman"/>
          <w:b/>
        </w:rPr>
      </w:pPr>
      <w:r w:rsidRPr="00EE1E5C">
        <w:rPr>
          <w:rFonts w:ascii="Times New Roman" w:hAnsi="Times New Roman" w:cs="Times New Roman"/>
          <w:b/>
        </w:rPr>
        <w:t>1. Общие положения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1.1. Настоящий коллективный договор (далее по тексту – Договор) заключен между работодателем и работниками и является правовым актом, регулирующим </w:t>
      </w:r>
      <w:r w:rsidR="0003703C">
        <w:rPr>
          <w:rFonts w:ascii="Times New Roman" w:hAnsi="Times New Roman" w:cs="Times New Roman"/>
        </w:rPr>
        <w:t>социально-трудовые отношения в М</w:t>
      </w:r>
      <w:r w:rsidRPr="00EE1E5C">
        <w:rPr>
          <w:rFonts w:ascii="Times New Roman" w:hAnsi="Times New Roman" w:cs="Times New Roman"/>
        </w:rPr>
        <w:t>униципальном бюджетном учреждении дополнительного образования «Детская школа искусств №</w:t>
      </w:r>
      <w:r w:rsidR="00680452">
        <w:rPr>
          <w:rFonts w:ascii="Times New Roman" w:hAnsi="Times New Roman" w:cs="Times New Roman"/>
        </w:rPr>
        <w:t xml:space="preserve"> 7</w:t>
      </w:r>
      <w:r w:rsidRPr="00EE1E5C">
        <w:rPr>
          <w:rFonts w:ascii="Times New Roman" w:hAnsi="Times New Roman" w:cs="Times New Roman"/>
        </w:rPr>
        <w:t xml:space="preserve">» г. Владимира.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1.2. Коллективный договор заключен в соответствии с Трудовым кодексом РФ (далее – ТК РФ), Уставом учреждения, иными законодательными и нормативными правовыми актами с целью определения взаимных обязательств работников и работодателя по защите социально-трудовых прав и профессиональных интересов работников образовательного учреждения (далее – учреждение)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установленными законами, иными нормативными правовыми актами, отраслевым соглашением, региональными и территориальными соглашениями.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1.3. Сторонами коллективного договора являются: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- работники учреждения, в лице их представителя – представителя </w:t>
      </w:r>
      <w:r w:rsidR="0003703C">
        <w:rPr>
          <w:rFonts w:ascii="Times New Roman" w:hAnsi="Times New Roman" w:cs="Times New Roman"/>
        </w:rPr>
        <w:t xml:space="preserve">собрания </w:t>
      </w:r>
      <w:r w:rsidRPr="00EE1E5C">
        <w:rPr>
          <w:rFonts w:ascii="Times New Roman" w:hAnsi="Times New Roman" w:cs="Times New Roman"/>
        </w:rPr>
        <w:t>Трудового</w:t>
      </w:r>
      <w:r w:rsidR="0003703C">
        <w:rPr>
          <w:rFonts w:ascii="Times New Roman" w:hAnsi="Times New Roman" w:cs="Times New Roman"/>
        </w:rPr>
        <w:t xml:space="preserve"> коллектива – </w:t>
      </w:r>
      <w:proofErr w:type="spellStart"/>
      <w:r w:rsidR="0003703C">
        <w:rPr>
          <w:rFonts w:ascii="Times New Roman" w:hAnsi="Times New Roman" w:cs="Times New Roman"/>
        </w:rPr>
        <w:t>Шашковой</w:t>
      </w:r>
      <w:proofErr w:type="spellEnd"/>
      <w:r w:rsidR="0003703C">
        <w:rPr>
          <w:rFonts w:ascii="Times New Roman" w:hAnsi="Times New Roman" w:cs="Times New Roman"/>
        </w:rPr>
        <w:t xml:space="preserve"> Татьяны Александровны.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>- работодатель, в лице его предст</w:t>
      </w:r>
      <w:r w:rsidR="0003703C">
        <w:rPr>
          <w:rFonts w:ascii="Times New Roman" w:hAnsi="Times New Roman" w:cs="Times New Roman"/>
        </w:rPr>
        <w:t>авителя – директора Ереминой Анжелики Евгеньевны.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1.4. Работники имеют право уполномочить единый представительный орган представлять их интересы во взаимоотношениях с работодателем (ст. 30,31 ТК РФ).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1.5. Коллективный договор вступает в силу с момента его подписания сторонами.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1.6. Действие </w:t>
      </w:r>
      <w:proofErr w:type="gramStart"/>
      <w:r w:rsidRPr="00EE1E5C">
        <w:rPr>
          <w:rFonts w:ascii="Times New Roman" w:hAnsi="Times New Roman" w:cs="Times New Roman"/>
        </w:rPr>
        <w:t xml:space="preserve">настоящего Коллективного договора, утвержденного на собрании </w:t>
      </w:r>
      <w:r w:rsidR="0003703C">
        <w:rPr>
          <w:rFonts w:ascii="Times New Roman" w:hAnsi="Times New Roman" w:cs="Times New Roman"/>
        </w:rPr>
        <w:t xml:space="preserve">трудового </w:t>
      </w:r>
      <w:r w:rsidRPr="00EE1E5C">
        <w:rPr>
          <w:rFonts w:ascii="Times New Roman" w:hAnsi="Times New Roman" w:cs="Times New Roman"/>
        </w:rPr>
        <w:t>коллектива распространяется</w:t>
      </w:r>
      <w:proofErr w:type="gramEnd"/>
      <w:r w:rsidRPr="00EE1E5C">
        <w:rPr>
          <w:rFonts w:ascii="Times New Roman" w:hAnsi="Times New Roman" w:cs="Times New Roman"/>
        </w:rPr>
        <w:t xml:space="preserve"> на всех работников организации.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1.7. Стороны договорились, что текст Коллективного договора должен быть доведен работодателем до сведения работников в течении 5 дней после его подписания. Единый представительный орган обязуется разъяснить работникам положения Коллективного договора, содействовать его реализации.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1.8. Коллективный договор сохраняет сове действие в случае изменения наименования учреждения, расторжения трудового договора с руководителем учреждения. </w:t>
      </w:r>
    </w:p>
    <w:p w:rsid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1.9. При реорганизации (слиянии, присоединении, разделении, выделении, преобразовании) учреждения Коллективный договор сохраняет свое действие в течение всего срока реорганизации.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1.10. При смене формы собственности учреждения Коллективный договор сохраняет свое действие в течение трех месяцев со дня перехода прав собственности.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1.11. При ликвидации учреждения Коллективный договор сохраняет свое действие в течение всего срока ликвидации.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1.12. 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установленном ТК РФ.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1.13.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1.14. Пересмотр обязательств настоящего договора не может приводить к снижению уровня социально-экономического положения работников учреждения. </w:t>
      </w:r>
    </w:p>
    <w:p w:rsid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1.15. Все спорные вопросы по толкованию и реализации положений Коллективного договора решаются сторонами путем переговоров.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</w:p>
    <w:p w:rsidR="00EE1E5C" w:rsidRPr="00EE1E5C" w:rsidRDefault="00EE1E5C" w:rsidP="00EE1E5C">
      <w:pPr>
        <w:pStyle w:val="Default"/>
        <w:spacing w:line="23" w:lineRule="atLeast"/>
        <w:ind w:firstLine="284"/>
        <w:jc w:val="center"/>
        <w:rPr>
          <w:rFonts w:ascii="Times New Roman" w:hAnsi="Times New Roman" w:cs="Times New Roman"/>
          <w:b/>
        </w:rPr>
      </w:pPr>
      <w:r w:rsidRPr="00EE1E5C">
        <w:rPr>
          <w:rFonts w:ascii="Times New Roman" w:hAnsi="Times New Roman" w:cs="Times New Roman"/>
          <w:b/>
        </w:rPr>
        <w:t>2. Трудовые отношения и обеспечение занятости.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2.1. Содержание трудового договора, порядка его заключения, изменения и расторжения определяются в соответствии с ТК РФ, другими законодательными и нормативными </w:t>
      </w:r>
      <w:r w:rsidRPr="00EE1E5C">
        <w:rPr>
          <w:rFonts w:ascii="Times New Roman" w:hAnsi="Times New Roman" w:cs="Times New Roman"/>
        </w:rPr>
        <w:lastRenderedPageBreak/>
        <w:t xml:space="preserve">правовыми актами, Уставом учреждения и не могут ухудшать положение работников по сравнению с действующим трудовым законодательством, а также отраслевым тарифным, территориальным соглашением, настоящим Коллективным договором.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2.2. Трудовой договор заключается с работником в письменной форме в двух экземплярах, каждый из которых подписывается работодателем и работником. Трудовой договор является основанием для издания приказа о приеме на работу.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2.3. Трудовой договор с работником, как правило, заключается на неопределенный срок. Срочный трудовой договор может заключаться по инициативе работодателя либо работника только в случаях, предусмотренных ст. 59 ТК РФ либо иными федеральными законами, если трудовые отношения не могут быть установлены на неопределенный срок с учетом характера предстоящей работы или условий ее выполнения.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2.4. В трудовом договоре оговариваются изменения определенных сторонами условий трудового договора, предусмотренные ст. 72 ТК РФ, в том числе объем учебной нагрузки, режим и продолжительность рабочего времени, льготы и компенсации и др. Условия трудового договора могут быть изменены только по соглашению сторон и в письменной форме (ст. 72 ТК РФ).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2.5. Объем учебной нагрузки педагогическим работникам в соответствии с п. 66 Типового положения об образовательном учреждении дополнительного образования детей устанавливается работодателем исходя из количества часов по учебному плану, программам, обеспеченности кадрами, других конкретных условий в данном учреждении с учетом мнения Единого представительного органа. Верхний предел учебной нагрузки может ограничиваться в случаях, предусмотренных указанным Типовым положением. Педагоги и другие работники, ведущие преподавательскую работу помимо основной работы, принимаются в начале учебного года по договору. В конце учебного года по истечении договора они получают окончательный расчет.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2.6. При установлении педагогом, для которых данное учреждение является местом основной работы, учебной нагрузки на новый учебный год, как правило, сохраняется ее объем и преемственность преподавания индивидуальных и групповых предметов. Объем учебной нагрузки, установленный педагогам в начале учебного года, может быть уменьшен в случае снижения фактической посещаемости детьми или в случае отчисления по каким-либо причинам. В течение учебного года объединения должны быть объединены или расформированы. Высвобожденные в этом случае средства могут быть использованы на открытие новых детских объединений по согласованию с Учредителем.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2.7. Учебная нагрузка педагогам, находящимся в отпуске по уходу за ребенком до истечения им возраста трех лет, устанавливается на общих основаниях и передается на этот период для выполнения другими педагогами.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2.8. Учебная нагрузка на праздничные дни не планируется.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2.9. По инициативе работодателя изменение определенных сторонами условий трудового договора допускается, как правило, только на новый учебный год в связи с изменением организационных или технологических условий труда (изменение числа классов или количества обучающихся, изменение количества часов работы по учебному плану, проведение эксперимента, изменение сменности работы учреждения, а также изменение образовательных программ). В течение учебного года изменение определенных сторонами условий трудового договора допускается только в исключительных случаях, обусловленных обстоятельствами, не зависящими от воли сторон. В случае снижения фактической посещаемости в течение учебного года объединения должны быть объединены или расформированы, высвобожденные в этом случае средства могут быть использованы на открытие новых детских объединений по согласованию с Учредителем. О предстоящих изменениях определенных сторонами условий трудового договора, а также о причинах, вызвавших необходимость таких изменений, работник должен быть уведомлен работодателем в письменной форме не позднее, чем за 2 месяца (ст. 74 ТК РФ). Если работник не согласен с продолжением работы в новых условиях, то работодатель обязан в письменной форме предложить ему иную имеющуюся в учреждении работу, соответствующую его квалификации и состоянию здоровья.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lastRenderedPageBreak/>
        <w:t xml:space="preserve">2.10. Работодатель обязан при заключении трудового договора с работником ознакомить его под роспись с настоящим Коллективным договором, Уставом учреждения, лицензией на осуществление образовательной деятельности, правилами внутреннего трудового распорядка и иными локальными нормативными актами, действующими в учреждении. </w:t>
      </w:r>
    </w:p>
    <w:p w:rsid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2.11. Прекращение трудового договора с работником может производиться только по основаниям, предусмотренным Трудовым кодексом Российской Федерации и иными Федеральными законами (ст. 77, 80, 81, 318 ТК РФ).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</w:p>
    <w:p w:rsidR="00EE1E5C" w:rsidRPr="00EE1E5C" w:rsidRDefault="00EE1E5C" w:rsidP="00EE1E5C">
      <w:pPr>
        <w:pStyle w:val="Default"/>
        <w:spacing w:line="23" w:lineRule="atLeast"/>
        <w:ind w:firstLine="284"/>
        <w:jc w:val="center"/>
        <w:rPr>
          <w:rFonts w:ascii="Times New Roman" w:hAnsi="Times New Roman" w:cs="Times New Roman"/>
          <w:b/>
        </w:rPr>
      </w:pPr>
      <w:r w:rsidRPr="00EE1E5C">
        <w:rPr>
          <w:rFonts w:ascii="Times New Roman" w:hAnsi="Times New Roman" w:cs="Times New Roman"/>
          <w:b/>
        </w:rPr>
        <w:t>3. Профессиональная подготовка, переподготовка и повышение квалификации работников.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3.1. Работодатель определяет необходимость профессиональной подготовки и переподготовки кадров для нужд учреждения.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3.2. Работодатель с учетом мнения (по согласованию) единого представительного органа определяет формы профессиональной подготовки, переподготовки и повышения квалификации работников, перечень необходимых профессий и специальностей на каждый календарный год с учетом перспектив развития учреждения.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3.3. Работодатель обязуется: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3.3.1. Организовать профессиональную подготовку, переподготовку и повышение квалификации работников (в разрезе специальности).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3.3.2. Повышать квалификацию педагогических работников не реже чем один раз в пять лет. </w:t>
      </w:r>
    </w:p>
    <w:p w:rsid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3.3.3. В случае направления работника для повышения квалификации сохранять за ним место работы (должность), среднюю заработную плату по основному месту работы. </w:t>
      </w:r>
    </w:p>
    <w:p w:rsid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3.3.4. Организовать проведение аттестации педагогических работников в соответствии с Положением об организации и проведении аттестации педагогических работников областных государственных и муниципальных образовательных учреждений Владимирской области, утвержденного Департаментом общего образования Владимирской области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</w:p>
    <w:p w:rsidR="00EE1E5C" w:rsidRPr="00EE1E5C" w:rsidRDefault="00EE1E5C" w:rsidP="00EE1E5C">
      <w:pPr>
        <w:pStyle w:val="Default"/>
        <w:spacing w:line="23" w:lineRule="atLeast"/>
        <w:ind w:firstLine="284"/>
        <w:jc w:val="center"/>
        <w:rPr>
          <w:rFonts w:ascii="Times New Roman" w:hAnsi="Times New Roman" w:cs="Times New Roman"/>
          <w:b/>
        </w:rPr>
      </w:pPr>
      <w:r w:rsidRPr="00EE1E5C">
        <w:rPr>
          <w:rFonts w:ascii="Times New Roman" w:hAnsi="Times New Roman" w:cs="Times New Roman"/>
          <w:b/>
        </w:rPr>
        <w:t>4. Высвобождение работников и содействие их трудоустройству.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Работодатель обязуется: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4.1. Уведомлять в письменной форме о сокращении численности штата работников не позднее, чем за два месяца до проведения соответствующих мероприятий (ст. 82 ТК РФ). Работник предупреждается о предстоящем массовом увольнении в связи с сокращением численности штата или в связи с ликвидацией учреждения персонально под расписку не позднее чем за три месяца до начала проведения соответствующих мероприятий. Уведомление должно содержать проекты приказов о сокращении численности штатов, список сокращаемых должностей и работников, перечень вакансий, предполагаемые варианты трудоустройства. В случае массового высвобождения работников уведомление должно содержать социально- экономическое обоснование.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4.2. Критериями массового увольнения (ст. 82 ТК РФ) являются: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а) ликвидация учреждения;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б) сокращение численности штата работников учреждения в количестве 30% и более списочного состава работников в течение 90 календарных дней (единовременно или суммарно).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4.3. Стороны договорились, что: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4.3.1. Преимущественное право на оставление на работе при сокращении численности штата при равной производительности труда и квалификации помимо лиц, указанных в ст. 179 ТК РФ, имеют также: матери и отцы, воспитывающие детей до 16 лет; родители, воспитывающие детей-инвалидов до 18 лет; награжденные государственными наградами в связи с педагогической деятельностью; молодые специалисты, имеющие стаж менее одного года.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lastRenderedPageBreak/>
        <w:t xml:space="preserve">4.3.2. Высвобождаемым работникам предоставляются гарантии и компенсации, предусмотренные действующим законодательством при сокращении численности штата (ст. 178, 170 и 318 ТК РФ), а также преимущественное право приема на работу при появлении вакансий. </w:t>
      </w:r>
    </w:p>
    <w:p w:rsid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>4.3.3. При появлении новых рабочих мест в учреждении, в том числе и на определенный срок, работодатель обеспечивает приоритет в приеме на работу работников, добросовестно работавших в нем, ранее уволенных из учреждения в связи с сокращением численности штата.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center"/>
        <w:rPr>
          <w:rFonts w:ascii="Times New Roman" w:hAnsi="Times New Roman" w:cs="Times New Roman"/>
          <w:b/>
        </w:rPr>
      </w:pPr>
      <w:r w:rsidRPr="00EE1E5C">
        <w:rPr>
          <w:rFonts w:ascii="Times New Roman" w:hAnsi="Times New Roman" w:cs="Times New Roman"/>
          <w:b/>
        </w:rPr>
        <w:t>5. Рабочее время и время отдыха.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5.1. Рабочее время работников определяется Правилами внутреннего трудового распорядка учреждения, учебным расписанием, годовым учебным планом, утверждаемым работодателем, а также условиями трудового договора, должностными инструкциями и обязанностями, возлагаемыми на них Уставом учреждения.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5.2. Для работников из числа административно-хозяйственного, учебно- вспомогательного и обслуживающего персонала учреждения устанавливается нормальная продолжительность рабочего времени, которая не может превышать 36 часов в неделю для женщин и 40 часов в неделю для мужчин.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5.3. Для педагогических работников учреждения устанавливается сокращенная продолжительность рабочего времени – не более 36 часов в неделю за ставку заработной платы (ст. 333 ТК РФ). Конкретная продолжительность рабочего времени педагогических работников устанавливается с учетом норм часов педагогической работы, установленных за ставку заработной платы, объемов учебной нагрузки, выполнения дополнительных обязанностей, возложенных на них правилами внутреннего трудового распорядка и Уставом.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5.4. Составление расписания занятий осуществляется с учетом рационального использования рабочего времени педагога, положением об оплате труда и Приказа Минобрнауки РФ от 27.03.2006 №69 «Об особенностях режима рабочего времени и времени отдыха педагогических и других работников образовательных учреждений». Расписание учебных занятий согласовывается с единым представительным органом.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5.5. Работа в нерабочие праздничные дни запрещается. Привлечение работников учреждения к работе в праздничные нерабочие дни производится только в случае необходимости выполнения заранее непредвиденных работ, от срочности выполнения которых зависит в дальнейшем нормальная работа учреждения в целом или отдельных структурных подразделений (ст. 113 ТК РФ), с их письменного согласия по письменному распоряжению работодателя. За работу в праздничные дни работникам предоставляются другие дни отдыха.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5.6. Время осенних, зимних и весенних каникул, а также время летних каникул. Не совпадающие с очередным отпуском, является рабочим временем педагогических и других работников учреждения. В эти периоды педагогические работники привлекаются работодателем к педагогической, организационной работе в пределах времени, не превышающего их учебной нагрузки до начала каникул. График работы в каникулы утверждается приказом руководителя.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5.7. В каникулярное время педагогический и обслуживающий персонал привлекается к выполнению хозяйственных работ, не требующих специальных знаний (мелкий ремонт, работа на территории, охрана учреждения и др.), в пределах установленного им рабочего времени.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5.8. Очередность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(по согласованию) единого представительного органа не позднее, чем за две недели до наступления календарного года (ст. 123 ТК РФ). О времени начала отпуска работник должен быть извещен не позднее, чем за две недели до его начала. Продление, перенесение, разделение и отзыв из отпуска производится с согласия работника в случаях, предусмотренных ст. 124-125 ТК РФ.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5.9. Работодатель обязуется: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lastRenderedPageBreak/>
        <w:t xml:space="preserve">5.9.1. Предоставлять работникам отпуск без сохранения заработной платы в следующих случаях: </w:t>
      </w:r>
    </w:p>
    <w:p w:rsidR="00EE1E5C" w:rsidRPr="00EE1E5C" w:rsidRDefault="00EE1E5C" w:rsidP="00EE1E5C">
      <w:pPr>
        <w:pStyle w:val="Default"/>
        <w:numPr>
          <w:ilvl w:val="0"/>
          <w:numId w:val="6"/>
        </w:numPr>
        <w:spacing w:line="23" w:lineRule="atLeast"/>
        <w:ind w:left="567" w:hanging="283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При рождении ребенка в семье – 3 календарных дня. </w:t>
      </w:r>
    </w:p>
    <w:p w:rsidR="00EE1E5C" w:rsidRPr="00EE1E5C" w:rsidRDefault="00EE1E5C" w:rsidP="00EE1E5C">
      <w:pPr>
        <w:pStyle w:val="Default"/>
        <w:numPr>
          <w:ilvl w:val="0"/>
          <w:numId w:val="6"/>
        </w:numPr>
        <w:spacing w:line="23" w:lineRule="atLeast"/>
        <w:ind w:left="567" w:hanging="283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В связи с переездом на новое место жительства – 3 календарных дня. </w:t>
      </w:r>
    </w:p>
    <w:p w:rsidR="00EE1E5C" w:rsidRPr="00EE1E5C" w:rsidRDefault="00EE1E5C" w:rsidP="00EE1E5C">
      <w:pPr>
        <w:pStyle w:val="Default"/>
        <w:numPr>
          <w:ilvl w:val="0"/>
          <w:numId w:val="6"/>
        </w:numPr>
        <w:spacing w:line="23" w:lineRule="atLeast"/>
        <w:ind w:left="567" w:hanging="283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Для проводов детей в армию – 3 календарных дня. </w:t>
      </w:r>
    </w:p>
    <w:p w:rsidR="00EE1E5C" w:rsidRPr="00EE1E5C" w:rsidRDefault="00EE1E5C" w:rsidP="00EE1E5C">
      <w:pPr>
        <w:pStyle w:val="Default"/>
        <w:numPr>
          <w:ilvl w:val="0"/>
          <w:numId w:val="6"/>
        </w:numPr>
        <w:spacing w:line="23" w:lineRule="atLeast"/>
        <w:ind w:left="567" w:hanging="283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В случае свадьбы работника (детей работника) – 3 календарных дня. </w:t>
      </w:r>
    </w:p>
    <w:p w:rsidR="00EE1E5C" w:rsidRPr="00EE1E5C" w:rsidRDefault="00EE1E5C" w:rsidP="00EE1E5C">
      <w:pPr>
        <w:pStyle w:val="Default"/>
        <w:numPr>
          <w:ilvl w:val="0"/>
          <w:numId w:val="6"/>
        </w:numPr>
        <w:spacing w:line="23" w:lineRule="atLeast"/>
        <w:ind w:left="567" w:hanging="283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На похороны близких родственников – 3 календарных дня. </w:t>
      </w:r>
    </w:p>
    <w:p w:rsidR="00EE1E5C" w:rsidRPr="00EE1E5C" w:rsidRDefault="00EE1E5C" w:rsidP="00EE1E5C">
      <w:pPr>
        <w:pStyle w:val="Default"/>
        <w:numPr>
          <w:ilvl w:val="0"/>
          <w:numId w:val="6"/>
        </w:numPr>
        <w:spacing w:line="23" w:lineRule="atLeast"/>
        <w:ind w:left="567" w:hanging="283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При праздновании юбилея – до 3-х календарных дней.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5.10. Отпуска предоставляются вне графика: </w:t>
      </w:r>
    </w:p>
    <w:p w:rsidR="00EE1E5C" w:rsidRPr="00EE1E5C" w:rsidRDefault="00EE1E5C" w:rsidP="00EE1E5C">
      <w:pPr>
        <w:pStyle w:val="Default"/>
        <w:numPr>
          <w:ilvl w:val="0"/>
          <w:numId w:val="6"/>
        </w:numPr>
        <w:spacing w:line="23" w:lineRule="atLeast"/>
        <w:ind w:left="567" w:hanging="283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При приобретении путевки на санаторно-курортное лечение. </w:t>
      </w:r>
    </w:p>
    <w:p w:rsidR="00EE1E5C" w:rsidRPr="00EE1E5C" w:rsidRDefault="00EE1E5C" w:rsidP="00EE1E5C">
      <w:pPr>
        <w:pStyle w:val="Default"/>
        <w:numPr>
          <w:ilvl w:val="0"/>
          <w:numId w:val="6"/>
        </w:numPr>
        <w:spacing w:line="23" w:lineRule="atLeast"/>
        <w:ind w:left="567" w:hanging="283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По семейным обстоятельствам. </w:t>
      </w:r>
    </w:p>
    <w:p w:rsidR="00EE1E5C" w:rsidRPr="00EE1E5C" w:rsidRDefault="00EE1E5C" w:rsidP="00EE1E5C">
      <w:pPr>
        <w:pStyle w:val="Default"/>
        <w:numPr>
          <w:ilvl w:val="0"/>
          <w:numId w:val="6"/>
        </w:numPr>
        <w:spacing w:line="23" w:lineRule="atLeast"/>
        <w:ind w:left="567" w:hanging="283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После перенесения болезни. </w:t>
      </w:r>
    </w:p>
    <w:p w:rsidR="00EE1E5C" w:rsidRDefault="00EE1E5C" w:rsidP="00EE1E5C">
      <w:pPr>
        <w:pStyle w:val="Default"/>
        <w:numPr>
          <w:ilvl w:val="0"/>
          <w:numId w:val="6"/>
        </w:numPr>
        <w:spacing w:line="23" w:lineRule="atLeast"/>
        <w:ind w:left="567" w:hanging="283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При обстоятельствах, заранее не предвиденных.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5.11.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условиях, определяемыми учредителем и (или) Уставом учреждения (ст. 335 ТК РФ).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5.12. Режим работы учреждения устанавливается в соответствии с учебным расписанием занятий согласованным с единым представительным органом, годовым календарным графиком, согласованным с Управлением образования Администрации Владимирской области и утвержденными руководителем учреждения. </w:t>
      </w:r>
    </w:p>
    <w:p w:rsid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5.13. Работодатель обеспечивает педагогическим работникам возможность отдыха и приема пищи в рабочее время. Время для отдыха и питания устанавливается Правилами внутреннего трудового распорядка продолжительностью не более двух часов и не менее 30 минут, которое в рабочее время не включается (ст. 108 ТК РФ).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</w:p>
    <w:p w:rsidR="00EE1E5C" w:rsidRPr="00EE1E5C" w:rsidRDefault="00EE1E5C" w:rsidP="00EE1E5C">
      <w:pPr>
        <w:pStyle w:val="Default"/>
        <w:spacing w:line="23" w:lineRule="atLeast"/>
        <w:ind w:firstLine="284"/>
        <w:jc w:val="center"/>
        <w:rPr>
          <w:rFonts w:ascii="Times New Roman" w:hAnsi="Times New Roman" w:cs="Times New Roman"/>
          <w:b/>
        </w:rPr>
      </w:pPr>
      <w:r w:rsidRPr="00EE1E5C">
        <w:rPr>
          <w:rFonts w:ascii="Times New Roman" w:hAnsi="Times New Roman" w:cs="Times New Roman"/>
          <w:b/>
        </w:rPr>
        <w:t>6. Оплата и нормирование труда.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6.1. Оплата труда работников учреждения осуществляется на основе Положения об оплате труда педагогических работников.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6.2. Заработная плата выплачивается работникам за текущий месяц не реже чем каждые полмесяца в денежной форме.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6.3. Заработная плата исчисляется в соответствии с системой оплаты труда, предусмотренной Положением об оплате труда. </w:t>
      </w:r>
    </w:p>
    <w:p w:rsid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6.4. Ответственность за своевременность и правильность определения размеров и выплаты заработной платы работникам несет руководитель учреждения, за исключением обстоятельств, не зависящих от руководителя.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</w:p>
    <w:p w:rsidR="00EE1E5C" w:rsidRPr="00EE1E5C" w:rsidRDefault="00EE1E5C" w:rsidP="00EE1E5C">
      <w:pPr>
        <w:pStyle w:val="Default"/>
        <w:spacing w:line="23" w:lineRule="atLeast"/>
        <w:ind w:firstLine="284"/>
        <w:jc w:val="center"/>
        <w:rPr>
          <w:rFonts w:ascii="Times New Roman" w:hAnsi="Times New Roman" w:cs="Times New Roman"/>
          <w:b/>
        </w:rPr>
      </w:pPr>
      <w:r w:rsidRPr="00EE1E5C">
        <w:rPr>
          <w:rFonts w:ascii="Times New Roman" w:hAnsi="Times New Roman" w:cs="Times New Roman"/>
          <w:b/>
        </w:rPr>
        <w:t>7. Гарантии и компенсации.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7.1. Работодатель выплачивает педагогическим работникам, в том числе руководящим работникам, деятельность которых связана с образовательным процессом, денежную компенсацию на книгоиздательскую продукцию и периодические издания. </w:t>
      </w:r>
    </w:p>
    <w:p w:rsid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>7.2. При проведении процедуры аттест</w:t>
      </w:r>
      <w:r w:rsidR="0003703C">
        <w:rPr>
          <w:rFonts w:ascii="Times New Roman" w:hAnsi="Times New Roman" w:cs="Times New Roman"/>
        </w:rPr>
        <w:t>ации педагогических работников М</w:t>
      </w:r>
      <w:r w:rsidRPr="00EE1E5C">
        <w:rPr>
          <w:rFonts w:ascii="Times New Roman" w:hAnsi="Times New Roman" w:cs="Times New Roman"/>
        </w:rPr>
        <w:t>униципального бюджетного учреждения доп</w:t>
      </w:r>
      <w:r w:rsidR="0003703C">
        <w:rPr>
          <w:rFonts w:ascii="Times New Roman" w:hAnsi="Times New Roman" w:cs="Times New Roman"/>
        </w:rPr>
        <w:t>олнительного образования «ДШИ №7</w:t>
      </w:r>
      <w:r w:rsidRPr="00EE1E5C">
        <w:rPr>
          <w:rFonts w:ascii="Times New Roman" w:hAnsi="Times New Roman" w:cs="Times New Roman"/>
        </w:rPr>
        <w:t xml:space="preserve">» г. Владимира льготы предоставляются согласно «Положению об организации и проведении аттестации педагогических работников областных государственных и муниципальных образовательных учреждений Владимирской области». Решение об оплате труда с учетом имеющейся квалификационной категории оформляется приказом руководителя образовательного учреждения и действует с даты принятия решения соответствующей аттестационной комиссией.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</w:p>
    <w:p w:rsidR="00EE1E5C" w:rsidRPr="00EE1E5C" w:rsidRDefault="00EE1E5C" w:rsidP="00EE1E5C">
      <w:pPr>
        <w:pStyle w:val="Default"/>
        <w:spacing w:line="23" w:lineRule="atLeast"/>
        <w:ind w:firstLine="284"/>
        <w:jc w:val="center"/>
        <w:rPr>
          <w:rFonts w:ascii="Times New Roman" w:hAnsi="Times New Roman" w:cs="Times New Roman"/>
          <w:b/>
        </w:rPr>
      </w:pPr>
      <w:r w:rsidRPr="00EE1E5C">
        <w:rPr>
          <w:rFonts w:ascii="Times New Roman" w:hAnsi="Times New Roman" w:cs="Times New Roman"/>
          <w:b/>
        </w:rPr>
        <w:t>8. Охрана труда и здоровья.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Работодатель обязуется: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lastRenderedPageBreak/>
        <w:t xml:space="preserve">8.1. Обеспечить право работников учреждения на здоровье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(ст. 219 ТК РФ).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8.2. Проводить со всеми поступающими на работу обучение и инструктаж по охране труда, сохранности жизни и здоровья детей, безопасным методам и приемам выполнения работ, оказанию первой помощи пострадавшим. Организовывать проверку знаний работников учреждения по охране труда на начало учебного года.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8.3. Обеспечивать наличие нормативных и справочных материалов по охране труда, правил, инструкций, журналов инструктажа и других материалов за счет учреждения.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8.4. На время приостановления работ в связи с административным приостановлением деятельности или временным запретом деятельности в соответствии с законодательством Российской Федерации вследствие нарушения государственных нормативных требований охраны труда не по вине работника за ним сохраняются место работы (должность) и средний заработок. На это время работник с его согласия может быть переведен руководителем на другую работу с оплатой труда по выполняемой работе, но не ниже среднего заработка по прежней работе (ст. 220 ТК РФ).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8.5. Проводить своевременное расследование несчастных случаев на производстве в соответствии с действующим законодательством и вести их учет.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8.6. Разработать и утвердить инструкции по охране труда на каждое рабочее место с учетом мнения единого представительного органа (ст. 212 ТК РФ). </w:t>
      </w:r>
    </w:p>
    <w:p w:rsid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8.7. Ознакомить работников с требованиями охраны труда. Обеспечить соблюдение работниками требований, правил и инструкций по охране труда.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8.8. Создать в учреждении комиссию по охране труда, в состав которой на паритетной основе должны входить члены единого представительного органа.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8.9. Осуществлять совместно с единым представительным органом контроль за состоянием условий и охраны труда. </w:t>
      </w:r>
    </w:p>
    <w:p w:rsid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8.10. Обеспечить прохождение обязательных бесплатных предварительных и периодических медицинских осмотров работников 1 раз в год.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</w:p>
    <w:p w:rsidR="00EE1E5C" w:rsidRPr="00EE1E5C" w:rsidRDefault="00EE1E5C" w:rsidP="00EE1E5C">
      <w:pPr>
        <w:pStyle w:val="Default"/>
        <w:spacing w:line="23" w:lineRule="atLeast"/>
        <w:ind w:firstLine="284"/>
        <w:jc w:val="center"/>
        <w:rPr>
          <w:rFonts w:ascii="Times New Roman" w:hAnsi="Times New Roman" w:cs="Times New Roman"/>
          <w:b/>
        </w:rPr>
      </w:pPr>
      <w:r w:rsidRPr="00EE1E5C">
        <w:rPr>
          <w:rFonts w:ascii="Times New Roman" w:hAnsi="Times New Roman" w:cs="Times New Roman"/>
          <w:b/>
        </w:rPr>
        <w:t>9. Гарантии деятельности единого представительного органа.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9.1. Не допускается ограничение гарантированных законом социально-трудовых и иных прав и свобод, принуждение, увольнение или иная форма воздействия в отношении любого работника.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9.2. Единый представительный орган осуществляет контроль за соблюдением трудового законодательства и иных нормативных правовых актов, содержащих нормы трудового права (ст. 370 ТК РФ).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9.3. Работодатель предоставляет Единому представительному органу информацию по вопросам труда и социально-экономического развития учреждения и по другим вопросам, имеющим непосредственное отношение к трудовой деятельности. Работодатель принимает решения с учетом мнения (по согласованию) Единого представительного органа в случаях, предусмотренных действующим законодательством и настоящим Коллективным договором.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9.4. Члены единого представительного органа включаются в состав комиссии учреждения по охране труда. Работодатель учетом мнения (по согласованию) единого представительного органа рассматривает следующие вопросы: </w:t>
      </w:r>
    </w:p>
    <w:p w:rsidR="00EE1E5C" w:rsidRPr="00EE1E5C" w:rsidRDefault="00EE1E5C" w:rsidP="00EE1E5C">
      <w:pPr>
        <w:pStyle w:val="Default"/>
        <w:numPr>
          <w:ilvl w:val="0"/>
          <w:numId w:val="6"/>
        </w:numPr>
        <w:spacing w:line="23" w:lineRule="atLeast"/>
        <w:ind w:left="567" w:hanging="283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Очередность предоставления отпусков (ст. 123 ТК РФ); </w:t>
      </w:r>
    </w:p>
    <w:p w:rsidR="00EE1E5C" w:rsidRPr="00EE1E5C" w:rsidRDefault="00EE1E5C" w:rsidP="00EE1E5C">
      <w:pPr>
        <w:pStyle w:val="Default"/>
        <w:numPr>
          <w:ilvl w:val="0"/>
          <w:numId w:val="6"/>
        </w:numPr>
        <w:spacing w:line="23" w:lineRule="atLeast"/>
        <w:ind w:left="567" w:hanging="283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Утверждение Правил внутреннего трудового распорядка (ст. 190 ТК РФ); </w:t>
      </w:r>
    </w:p>
    <w:p w:rsidR="00EE1E5C" w:rsidRPr="00EE1E5C" w:rsidRDefault="00EE1E5C" w:rsidP="00EE1E5C">
      <w:pPr>
        <w:pStyle w:val="Default"/>
        <w:numPr>
          <w:ilvl w:val="0"/>
          <w:numId w:val="6"/>
        </w:numPr>
        <w:spacing w:line="23" w:lineRule="atLeast"/>
        <w:ind w:left="567" w:hanging="283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Создание комиссий по охране труда (ст. 218 ТК РФ); </w:t>
      </w:r>
    </w:p>
    <w:p w:rsidR="00EE1E5C" w:rsidRPr="00EE1E5C" w:rsidRDefault="00EE1E5C" w:rsidP="00EE1E5C">
      <w:pPr>
        <w:pStyle w:val="Default"/>
        <w:numPr>
          <w:ilvl w:val="0"/>
          <w:numId w:val="6"/>
        </w:numPr>
        <w:spacing w:line="23" w:lineRule="atLeast"/>
        <w:ind w:left="567" w:hanging="283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Применение и снятие дисциплинарного взыскания до истечения 1 года со дня его применения (ст. 193, 194 ТК РФ); </w:t>
      </w:r>
    </w:p>
    <w:p w:rsidR="00EE1E5C" w:rsidRPr="00EE1E5C" w:rsidRDefault="00EE1E5C" w:rsidP="00EE1E5C">
      <w:pPr>
        <w:pStyle w:val="Default"/>
        <w:numPr>
          <w:ilvl w:val="0"/>
          <w:numId w:val="6"/>
        </w:numPr>
        <w:spacing w:line="23" w:lineRule="atLeast"/>
        <w:ind w:left="567" w:hanging="283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Расписание занятий; </w:t>
      </w:r>
    </w:p>
    <w:p w:rsidR="00EE1E5C" w:rsidRDefault="00EE1E5C" w:rsidP="00EE1E5C">
      <w:pPr>
        <w:pStyle w:val="Default"/>
        <w:numPr>
          <w:ilvl w:val="0"/>
          <w:numId w:val="6"/>
        </w:numPr>
        <w:spacing w:line="23" w:lineRule="atLeast"/>
        <w:ind w:left="567" w:hanging="283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Распределение учебной нагрузки. </w:t>
      </w:r>
    </w:p>
    <w:p w:rsidR="00EE1E5C" w:rsidRPr="00EE1E5C" w:rsidRDefault="00EE1E5C" w:rsidP="00EE1E5C">
      <w:pPr>
        <w:pStyle w:val="Default"/>
        <w:spacing w:line="23" w:lineRule="atLeast"/>
        <w:ind w:left="567"/>
        <w:jc w:val="both"/>
        <w:rPr>
          <w:rFonts w:ascii="Times New Roman" w:hAnsi="Times New Roman" w:cs="Times New Roman"/>
        </w:rPr>
      </w:pPr>
    </w:p>
    <w:p w:rsidR="00EE1E5C" w:rsidRPr="00EE1E5C" w:rsidRDefault="00EE1E5C" w:rsidP="00EE1E5C">
      <w:pPr>
        <w:pStyle w:val="Default"/>
        <w:spacing w:line="23" w:lineRule="atLeast"/>
        <w:ind w:firstLine="284"/>
        <w:jc w:val="center"/>
        <w:rPr>
          <w:rFonts w:ascii="Times New Roman" w:hAnsi="Times New Roman" w:cs="Times New Roman"/>
          <w:b/>
        </w:rPr>
      </w:pPr>
      <w:r w:rsidRPr="00EE1E5C">
        <w:rPr>
          <w:rFonts w:ascii="Times New Roman" w:hAnsi="Times New Roman" w:cs="Times New Roman"/>
          <w:b/>
        </w:rPr>
        <w:lastRenderedPageBreak/>
        <w:t>10. Обязательства единого представительного органа.</w:t>
      </w:r>
    </w:p>
    <w:p w:rsid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Единый представительный орган обязуется: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>10.1. Представлять и защищать права и интересы работников МБУДО «ДШИ №</w:t>
      </w:r>
      <w:r w:rsidR="0003703C">
        <w:rPr>
          <w:rFonts w:ascii="Times New Roman" w:hAnsi="Times New Roman" w:cs="Times New Roman"/>
        </w:rPr>
        <w:t>7</w:t>
      </w:r>
      <w:r w:rsidRPr="00EE1E5C">
        <w:rPr>
          <w:rFonts w:ascii="Times New Roman" w:hAnsi="Times New Roman" w:cs="Times New Roman"/>
        </w:rPr>
        <w:t xml:space="preserve">» г. Владимира по социально-трудовым вопросам.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10.2. Осуществлять контроль за соблюдением работодателем трудового законодательства и иных нормативных правовых актов, содержащих нормы трудового права.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10.3.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10.4. Осуществлять контроль за правильностью и своевременностью предоставления работникам отпусков и их оплаты.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10.5. Учувствовать в работе комиссий учреждения по тарификации, аттестации рабочих мест, охране труда. </w:t>
      </w:r>
    </w:p>
    <w:p w:rsid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10.6. При выполнении Администрацией условий Коллективного договора обеспечивать стабильность в работе коллектива, не прибегать к забастовкам.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</w:p>
    <w:p w:rsidR="00EE1E5C" w:rsidRPr="00EE1E5C" w:rsidRDefault="00EE1E5C" w:rsidP="00EE1E5C">
      <w:pPr>
        <w:pStyle w:val="Default"/>
        <w:spacing w:line="23" w:lineRule="atLeast"/>
        <w:ind w:firstLine="284"/>
        <w:jc w:val="center"/>
        <w:rPr>
          <w:rFonts w:ascii="Times New Roman" w:hAnsi="Times New Roman" w:cs="Times New Roman"/>
          <w:b/>
        </w:rPr>
      </w:pPr>
      <w:r w:rsidRPr="00EE1E5C">
        <w:rPr>
          <w:rFonts w:ascii="Times New Roman" w:hAnsi="Times New Roman" w:cs="Times New Roman"/>
          <w:b/>
        </w:rPr>
        <w:t>11. Контроль за выполнением Коллективного договора.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Стороны договорились, что: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11.1. Совместно разрабатывают план мероприятий по выполнению настоящего Коллективного договора.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11.2. Осуществляют контроль за реализацией плана мероприятий по выполнению Коллективного договора и его положений.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11.3. Рассматривают в 3-дневный срок все возникающие в период действия Коллективного договора разногласия и конфликты, связанные с его выполнением. </w:t>
      </w:r>
    </w:p>
    <w:p w:rsidR="00EE1E5C" w:rsidRPr="00EE1E5C" w:rsidRDefault="00EE1E5C" w:rsidP="00EE1E5C">
      <w:pPr>
        <w:pStyle w:val="Default"/>
        <w:spacing w:line="23" w:lineRule="atLeast"/>
        <w:ind w:firstLine="284"/>
        <w:jc w:val="both"/>
        <w:rPr>
          <w:rFonts w:ascii="Times New Roman" w:hAnsi="Times New Roman" w:cs="Times New Roman"/>
        </w:rPr>
      </w:pPr>
      <w:r w:rsidRPr="00EE1E5C">
        <w:rPr>
          <w:rFonts w:ascii="Times New Roman" w:hAnsi="Times New Roman" w:cs="Times New Roman"/>
        </w:rPr>
        <w:t xml:space="preserve">11.4. Соблюдают установленный законодательством порядок разрешения индивидуальных и коллективных споров, используют все возможности для устранения причин, которые могут повлечь возникновение конфликтов, с целью предупреждения использования работниками крайней меры их разрешения – забастовки. </w:t>
      </w:r>
    </w:p>
    <w:p w:rsidR="008C2C21" w:rsidRDefault="00EE1E5C" w:rsidP="00EE1E5C">
      <w:pPr>
        <w:spacing w:after="0" w:line="23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1E5C">
        <w:rPr>
          <w:rFonts w:ascii="Times New Roman" w:hAnsi="Times New Roman" w:cs="Times New Roman"/>
          <w:sz w:val="24"/>
          <w:szCs w:val="24"/>
        </w:rPr>
        <w:t>11.5.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</w:p>
    <w:p w:rsidR="00E21E4F" w:rsidRDefault="00E21E4F" w:rsidP="00EE1E5C">
      <w:pPr>
        <w:spacing w:after="0" w:line="23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21E4F" w:rsidRDefault="00E21E4F" w:rsidP="00EE1E5C">
      <w:pPr>
        <w:spacing w:after="0" w:line="23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21E4F" w:rsidRDefault="00E21E4F" w:rsidP="00EE1E5C">
      <w:pPr>
        <w:spacing w:after="0" w:line="23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21E4F" w:rsidRDefault="00E21E4F" w:rsidP="00EE1E5C">
      <w:pPr>
        <w:spacing w:after="0" w:line="23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21E4F" w:rsidRDefault="00E21E4F" w:rsidP="00EE1E5C">
      <w:pPr>
        <w:spacing w:after="0" w:line="23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21E4F" w:rsidRDefault="00E21E4F" w:rsidP="00EE1E5C">
      <w:pPr>
        <w:spacing w:after="0" w:line="23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21E4F" w:rsidRDefault="00E21E4F" w:rsidP="00EE1E5C">
      <w:pPr>
        <w:spacing w:after="0" w:line="23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21E4F" w:rsidRDefault="00E21E4F" w:rsidP="00EE1E5C">
      <w:pPr>
        <w:spacing w:after="0" w:line="23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21E4F" w:rsidRDefault="00E21E4F" w:rsidP="00EE1E5C">
      <w:pPr>
        <w:spacing w:after="0" w:line="23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21E4F" w:rsidRDefault="00E21E4F" w:rsidP="00EE1E5C">
      <w:pPr>
        <w:spacing w:after="0" w:line="23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21E4F" w:rsidRDefault="00E21E4F" w:rsidP="00EE1E5C">
      <w:pPr>
        <w:spacing w:after="0" w:line="23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21E4F" w:rsidRDefault="00E21E4F" w:rsidP="00EE1E5C">
      <w:pPr>
        <w:spacing w:after="0" w:line="23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21E4F" w:rsidRDefault="00E21E4F" w:rsidP="00EE1E5C">
      <w:pPr>
        <w:spacing w:after="0" w:line="23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21E4F" w:rsidRDefault="00E21E4F" w:rsidP="00EE1E5C">
      <w:pPr>
        <w:spacing w:after="0" w:line="23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21E4F" w:rsidRDefault="00E21E4F" w:rsidP="00EE1E5C">
      <w:pPr>
        <w:spacing w:after="0" w:line="23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21E4F" w:rsidRDefault="00E21E4F" w:rsidP="00EE1E5C">
      <w:pPr>
        <w:spacing w:after="0" w:line="23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21E4F" w:rsidRDefault="00E21E4F" w:rsidP="00EE1E5C">
      <w:pPr>
        <w:spacing w:after="0" w:line="23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21E4F" w:rsidRDefault="00E21E4F" w:rsidP="00EE1E5C">
      <w:pPr>
        <w:spacing w:after="0" w:line="23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21E4F" w:rsidRDefault="00E21E4F" w:rsidP="00EE1E5C">
      <w:pPr>
        <w:spacing w:after="0" w:line="23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21E4F" w:rsidRDefault="00E21E4F" w:rsidP="00EE1E5C">
      <w:pPr>
        <w:spacing w:after="0" w:line="23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21E4F" w:rsidRDefault="00E21E4F" w:rsidP="00EE1E5C">
      <w:pPr>
        <w:spacing w:after="0" w:line="23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21E4F" w:rsidRDefault="00E21E4F" w:rsidP="00EE1E5C">
      <w:pPr>
        <w:spacing w:after="0" w:line="23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21E4F" w:rsidRDefault="00E21E4F" w:rsidP="00EE1E5C">
      <w:pPr>
        <w:spacing w:after="0" w:line="23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21E4F" w:rsidRDefault="00E21E4F" w:rsidP="00EE1E5C">
      <w:pPr>
        <w:spacing w:after="0" w:line="23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21E4F" w:rsidRDefault="00E21E4F" w:rsidP="00EE1E5C">
      <w:pPr>
        <w:spacing w:after="0" w:line="23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21E4F" w:rsidRDefault="00E21E4F" w:rsidP="00EE1E5C">
      <w:pPr>
        <w:spacing w:after="0" w:line="23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21E4F" w:rsidRDefault="00E21E4F" w:rsidP="00EE1E5C">
      <w:pPr>
        <w:spacing w:after="0" w:line="23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21E4F" w:rsidRDefault="00E21E4F" w:rsidP="00EE1E5C">
      <w:pPr>
        <w:spacing w:after="0" w:line="23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21E4F" w:rsidRPr="00E21E4F" w:rsidRDefault="001D5412" w:rsidP="001D5412">
      <w:pPr>
        <w:widowControl w:val="0"/>
        <w:autoSpaceDE w:val="0"/>
        <w:autoSpaceDN w:val="0"/>
        <w:adjustRightInd w:val="0"/>
        <w:spacing w:after="0" w:line="23" w:lineRule="atLeast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9113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ллективный договор 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11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1E4F" w:rsidRPr="00E21E4F" w:rsidSect="00EE1E5C">
      <w:type w:val="continuous"/>
      <w:pgSz w:w="11906" w:h="16838"/>
      <w:pgMar w:top="1134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996406A"/>
    <w:multiLevelType w:val="hybridMultilevel"/>
    <w:tmpl w:val="050DCD6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D84F482D"/>
    <w:multiLevelType w:val="hybridMultilevel"/>
    <w:tmpl w:val="AD15048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21894BE7"/>
    <w:multiLevelType w:val="hybridMultilevel"/>
    <w:tmpl w:val="46CA270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33EA3C32"/>
    <w:multiLevelType w:val="hybridMultilevel"/>
    <w:tmpl w:val="07F99F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55876595"/>
    <w:multiLevelType w:val="hybridMultilevel"/>
    <w:tmpl w:val="BCFCA4B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67493797"/>
    <w:multiLevelType w:val="hybridMultilevel"/>
    <w:tmpl w:val="A9F00A9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6D411551"/>
    <w:multiLevelType w:val="hybridMultilevel"/>
    <w:tmpl w:val="A76A0088"/>
    <w:lvl w:ilvl="0" w:tplc="BF1E9C46">
      <w:numFmt w:val="bullet"/>
      <w:lvlText w:val="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75C60C22"/>
    <w:multiLevelType w:val="hybridMultilevel"/>
    <w:tmpl w:val="317E1E9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E5C"/>
    <w:rsid w:val="0003703C"/>
    <w:rsid w:val="00195049"/>
    <w:rsid w:val="001D5412"/>
    <w:rsid w:val="0036603E"/>
    <w:rsid w:val="003831D6"/>
    <w:rsid w:val="00680452"/>
    <w:rsid w:val="008C2C21"/>
    <w:rsid w:val="00C90234"/>
    <w:rsid w:val="00CE3178"/>
    <w:rsid w:val="00E21E4F"/>
    <w:rsid w:val="00EE1E5C"/>
    <w:rsid w:val="00F0312C"/>
    <w:rsid w:val="00F71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E1E5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80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4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E1E5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80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4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3514</Words>
  <Characters>20032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ДШИ 7</cp:lastModifiedBy>
  <cp:revision>10</cp:revision>
  <cp:lastPrinted>2018-08-10T11:58:00Z</cp:lastPrinted>
  <dcterms:created xsi:type="dcterms:W3CDTF">2016-08-21T05:54:00Z</dcterms:created>
  <dcterms:modified xsi:type="dcterms:W3CDTF">2018-09-07T11:23:00Z</dcterms:modified>
</cp:coreProperties>
</file>